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/>
    <w:p>
      <w:pPr>
        <w:jc w:val="center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注销运输企业信息表</w:t>
      </w:r>
    </w:p>
    <w:p/>
    <w:tbl>
      <w:tblPr>
        <w:tblStyle w:val="2"/>
        <w:tblpPr w:leftFromText="180" w:rightFromText="180" w:vertAnchor="text" w:horzAnchor="page" w:tblpX="1623" w:tblpY="288"/>
        <w:tblOverlap w:val="never"/>
        <w:tblW w:w="9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5"/>
        <w:gridCol w:w="1757"/>
        <w:gridCol w:w="2328"/>
        <w:gridCol w:w="1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业户名称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业户类型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福建亿兴龙旅游客运有限公司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专业运输企业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</w:t>
            </w:r>
            <w:r>
              <w:rPr>
                <w:rStyle w:val="4"/>
                <w:rFonts w:eastAsia="宋体"/>
                <w:lang w:val="en-US" w:eastAsia="zh-CN" w:bidi="ar"/>
              </w:rPr>
              <w:t>350101100014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2021年12月31日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B2BDB"/>
    <w:rsid w:val="2A5B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2024-04-23T09:26:00Z</dcterms:created>
  <dc:creator>牛油果别加牛油</dc:creator>
  <cp:lastModifiedBy>牛油果别加牛油</cp:lastModifiedBy>
  <dcterms:modified xsi:type="dcterms:W3CDTF">2024-04-23T09:26:58Z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B7F75D72CD514173A9254A9B5858C114</vt:lpwstr>
  </property>
</Properties>
</file>